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CCCAF0" w14:textId="77777777" w:rsidR="00594126" w:rsidRDefault="00753FD6">
      <w:pPr>
        <w:pStyle w:val="2"/>
        <w:spacing w:before="0" w:after="0" w:line="500" w:lineRule="exact"/>
        <w:jc w:val="center"/>
        <w:rPr>
          <w:rFonts w:ascii="微软雅黑" w:eastAsia="微软雅黑" w:hAnsi="微软雅黑" w:cs="微软雅黑"/>
          <w:szCs w:val="32"/>
        </w:rPr>
      </w:pPr>
      <w:bookmarkStart w:id="0" w:name="_Toc2148"/>
      <w:bookmarkStart w:id="1" w:name="_Toc8752"/>
      <w:bookmarkStart w:id="2" w:name="_Toc31702"/>
      <w:bookmarkStart w:id="3" w:name="_Toc8401"/>
      <w:bookmarkStart w:id="4" w:name="_Toc28076"/>
      <w:bookmarkStart w:id="5" w:name="_Toc15083"/>
      <w:bookmarkStart w:id="6" w:name="_Toc27650"/>
      <w:bookmarkStart w:id="7" w:name="_Toc1047"/>
      <w:bookmarkStart w:id="8" w:name="_Toc25523"/>
      <w:r>
        <w:rPr>
          <w:rFonts w:ascii="微软雅黑" w:eastAsia="微软雅黑" w:hAnsi="微软雅黑" w:cs="微软雅黑" w:hint="eastAsia"/>
          <w:szCs w:val="32"/>
        </w:rPr>
        <w:t>2024</w:t>
      </w:r>
      <w:r>
        <w:rPr>
          <w:rFonts w:ascii="微软雅黑" w:eastAsia="微软雅黑" w:hAnsi="微软雅黑" w:cs="微软雅黑" w:hint="eastAsia"/>
          <w:szCs w:val="32"/>
        </w:rPr>
        <w:t>年</w:t>
      </w:r>
      <w:r>
        <w:rPr>
          <w:rFonts w:ascii="微软雅黑" w:eastAsia="微软雅黑" w:hAnsi="微软雅黑" w:cs="微软雅黑" w:hint="eastAsia"/>
          <w:szCs w:val="32"/>
        </w:rPr>
        <w:t>7</w:t>
      </w:r>
      <w:r>
        <w:rPr>
          <w:rFonts w:ascii="微软雅黑" w:eastAsia="微软雅黑" w:hAnsi="微软雅黑" w:cs="微软雅黑" w:hint="eastAsia"/>
          <w:szCs w:val="32"/>
        </w:rPr>
        <w:t>月文章汇总</w:t>
      </w:r>
      <w:bookmarkStart w:id="9" w:name="_Toc5093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11925C51" w14:textId="77777777" w:rsidR="00594126" w:rsidRDefault="00594126">
      <w:pPr>
        <w:rPr>
          <w:rFonts w:ascii="微软雅黑" w:eastAsia="微软雅黑" w:hAnsi="微软雅黑" w:cs="微软雅黑"/>
          <w:b/>
          <w:sz w:val="32"/>
          <w:szCs w:val="32"/>
        </w:rPr>
      </w:pPr>
    </w:p>
    <w:sdt>
      <w:sdtPr>
        <w:rPr>
          <w:rFonts w:ascii="宋体" w:hAnsi="宋体"/>
        </w:rPr>
        <w:id w:val="147465617"/>
        <w15:color w:val="DBDBDB"/>
        <w:docPartObj>
          <w:docPartGallery w:val="Table of Contents"/>
          <w:docPartUnique/>
        </w:docPartObj>
      </w:sdtPr>
      <w:sdtEndPr>
        <w:rPr>
          <w:rFonts w:ascii="微软雅黑" w:eastAsia="微软雅黑" w:hAnsi="微软雅黑" w:cs="微软雅黑" w:hint="eastAsia"/>
          <w:szCs w:val="32"/>
        </w:rPr>
      </w:sdtEndPr>
      <w:sdtContent>
        <w:p w14:paraId="36EC3E1B" w14:textId="77777777" w:rsidR="00594126" w:rsidRDefault="00753FD6">
          <w:pPr>
            <w:jc w:val="center"/>
          </w:pPr>
          <w:r>
            <w:rPr>
              <w:rFonts w:ascii="宋体" w:hAnsi="宋体"/>
            </w:rPr>
            <w:t>目录</w:t>
          </w:r>
        </w:p>
        <w:p w14:paraId="201771DE" w14:textId="77777777" w:rsidR="00594126" w:rsidRDefault="00753FD6">
          <w:pPr>
            <w:pStyle w:val="TOC2"/>
            <w:tabs>
              <w:tab w:val="right" w:leader="dot" w:pos="8306"/>
            </w:tabs>
          </w:pPr>
          <w:r>
            <w:rPr>
              <w:rFonts w:ascii="微软雅黑" w:eastAsia="微软雅黑" w:hAnsi="微软雅黑" w:cs="微软雅黑" w:hint="eastAsia"/>
              <w:b/>
              <w:sz w:val="32"/>
              <w:szCs w:val="32"/>
            </w:rPr>
            <w:fldChar w:fldCharType="begin"/>
          </w:r>
          <w:r>
            <w:rPr>
              <w:rFonts w:ascii="微软雅黑" w:eastAsia="微软雅黑" w:hAnsi="微软雅黑" w:cs="微软雅黑" w:hint="eastAsia"/>
              <w:b/>
              <w:sz w:val="32"/>
              <w:szCs w:val="32"/>
            </w:rPr>
            <w:instrText xml:space="preserve">TOC \o "1-3" \h \u </w:instrText>
          </w:r>
          <w:r>
            <w:rPr>
              <w:rFonts w:ascii="微软雅黑" w:eastAsia="微软雅黑" w:hAnsi="微软雅黑" w:cs="微软雅黑" w:hint="eastAsia"/>
              <w:b/>
              <w:sz w:val="32"/>
              <w:szCs w:val="32"/>
            </w:rPr>
            <w:fldChar w:fldCharType="separate"/>
          </w:r>
          <w:hyperlink w:anchor="_Toc25523" w:history="1">
            <w:r>
              <w:rPr>
                <w:rFonts w:ascii="微软雅黑" w:eastAsia="微软雅黑" w:hAnsi="微软雅黑" w:cs="微软雅黑" w:hint="eastAsia"/>
                <w:szCs w:val="32"/>
              </w:rPr>
              <w:t>2024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7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月文章汇总</w:t>
            </w:r>
            <w:r>
              <w:tab/>
            </w:r>
            <w:r>
              <w:fldChar w:fldCharType="begin"/>
            </w:r>
            <w:r>
              <w:instrText xml:space="preserve"> PAGEREF _Toc25523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</w:hyperlink>
        </w:p>
        <w:p w14:paraId="3E78263E" w14:textId="77777777" w:rsidR="00594126" w:rsidRDefault="00753FD6">
          <w:pPr>
            <w:pStyle w:val="TOC3"/>
            <w:tabs>
              <w:tab w:val="right" w:leader="dot" w:pos="8306"/>
            </w:tabs>
          </w:pPr>
          <w:hyperlink w:anchor="_Toc32031" w:history="1">
            <w:r>
              <w:rPr>
                <w:rFonts w:ascii="微软雅黑" w:eastAsia="微软雅黑" w:hAnsi="微软雅黑" w:cs="微软雅黑" w:hint="eastAsia"/>
                <w:szCs w:val="30"/>
              </w:rPr>
              <w:t>唯识</w:t>
            </w:r>
            <w:r>
              <w:tab/>
            </w:r>
            <w:r>
              <w:fldChar w:fldCharType="begin"/>
            </w:r>
            <w:r>
              <w:instrText xml:space="preserve"> PAGEREF _Toc32031 \h </w:instrText>
            </w:r>
            <w:r>
              <w:fldChar w:fldCharType="separate"/>
            </w:r>
            <w:r>
              <w:t>2</w:t>
            </w:r>
            <w:r>
              <w:fldChar w:fldCharType="end"/>
            </w:r>
          </w:hyperlink>
        </w:p>
        <w:p w14:paraId="225FF523" w14:textId="77777777" w:rsidR="00594126" w:rsidRDefault="00753FD6">
          <w:pPr>
            <w:pStyle w:val="TOC3"/>
            <w:tabs>
              <w:tab w:val="right" w:leader="dot" w:pos="8306"/>
            </w:tabs>
          </w:pPr>
          <w:hyperlink w:anchor="_Toc31154" w:history="1">
            <w:r>
              <w:rPr>
                <w:rFonts w:ascii="微软雅黑" w:eastAsia="微软雅黑" w:hAnsi="微软雅黑" w:cs="微软雅黑" w:hint="eastAsia"/>
                <w:szCs w:val="30"/>
              </w:rPr>
              <w:t>答疑</w:t>
            </w:r>
            <w:r>
              <w:tab/>
            </w:r>
            <w:r>
              <w:fldChar w:fldCharType="begin"/>
            </w:r>
            <w:r>
              <w:instrText xml:space="preserve"> PAGEREF _Toc31154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</w:hyperlink>
        </w:p>
        <w:p w14:paraId="564C06AC" w14:textId="77777777" w:rsidR="00594126" w:rsidRDefault="00753FD6">
          <w:pPr>
            <w:pStyle w:val="TOC3"/>
            <w:tabs>
              <w:tab w:val="right" w:leader="dot" w:pos="8306"/>
            </w:tabs>
          </w:pPr>
          <w:hyperlink w:anchor="_Toc10463" w:history="1">
            <w:r>
              <w:rPr>
                <w:rFonts w:ascii="微软雅黑" w:eastAsia="微软雅黑" w:hAnsi="微软雅黑" w:cs="微软雅黑" w:hint="eastAsia"/>
                <w:szCs w:val="30"/>
              </w:rPr>
              <w:t>过程</w:t>
            </w:r>
            <w:r>
              <w:tab/>
            </w:r>
            <w:r>
              <w:fldChar w:fldCharType="begin"/>
            </w:r>
            <w:r>
              <w:instrText xml:space="preserve"> PAGEREF _Toc10463 \h </w:instrText>
            </w:r>
            <w:r>
              <w:fldChar w:fldCharType="separate"/>
            </w:r>
            <w:r>
              <w:t>8</w:t>
            </w:r>
            <w:r>
              <w:fldChar w:fldCharType="end"/>
            </w:r>
          </w:hyperlink>
        </w:p>
        <w:p w14:paraId="3DA8CED9" w14:textId="77777777" w:rsidR="00594126" w:rsidRDefault="00753FD6">
          <w:pPr>
            <w:rPr>
              <w:rFonts w:ascii="微软雅黑" w:eastAsia="微软雅黑" w:hAnsi="微软雅黑" w:cs="微软雅黑"/>
              <w:b/>
              <w:sz w:val="32"/>
              <w:szCs w:val="32"/>
            </w:rPr>
            <w:sectPr w:rsidR="00594126">
              <w:headerReference w:type="even" r:id="rId7"/>
              <w:headerReference w:type="default" r:id="rId8"/>
              <w:footerReference w:type="even" r:id="rId9"/>
              <w:footerReference w:type="default" r:id="rId10"/>
              <w:headerReference w:type="first" r:id="rId11"/>
              <w:footerReference w:type="first" r:id="rId12"/>
              <w:pgSz w:w="11906" w:h="16838"/>
              <w:pgMar w:top="1440" w:right="1800" w:bottom="1440" w:left="1800" w:header="851" w:footer="992" w:gutter="0"/>
              <w:cols w:space="425"/>
              <w:docGrid w:type="lines" w:linePitch="312"/>
            </w:sectPr>
          </w:pPr>
          <w:r>
            <w:rPr>
              <w:rFonts w:ascii="微软雅黑" w:eastAsia="微软雅黑" w:hAnsi="微软雅黑" w:cs="微软雅黑" w:hint="eastAsia"/>
              <w:szCs w:val="32"/>
            </w:rPr>
            <w:fldChar w:fldCharType="end"/>
          </w:r>
        </w:p>
      </w:sdtContent>
    </w:sdt>
    <w:p w14:paraId="101436EC" w14:textId="77777777" w:rsidR="00594126" w:rsidRDefault="00753FD6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0" w:name="_Toc8976"/>
      <w:bookmarkStart w:id="11" w:name="_Toc32031"/>
      <w:bookmarkEnd w:id="9"/>
      <w:r>
        <w:rPr>
          <w:rFonts w:ascii="微软雅黑" w:eastAsia="微软雅黑" w:hAnsi="微软雅黑" w:cs="微软雅黑" w:hint="eastAsia"/>
          <w:sz w:val="30"/>
          <w:szCs w:val="30"/>
        </w:rPr>
        <w:lastRenderedPageBreak/>
        <w:t>唯识</w:t>
      </w:r>
      <w:bookmarkEnd w:id="10"/>
      <w:bookmarkEnd w:id="11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728BB846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7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1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23:54</w:t>
      </w:r>
    </w:p>
    <w:p w14:paraId="75294CA3" w14:textId="77777777" w:rsidR="00594126" w:rsidRDefault="0059412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C6E091E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人类，是心灵认知，活在头脑记忆之中。</w:t>
      </w:r>
    </w:p>
    <w:p w14:paraId="3460A023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受感受所左右的意识，就是你的人格自我。</w:t>
      </w:r>
    </w:p>
    <w:p w14:paraId="79EC2931" w14:textId="77777777" w:rsidR="00594126" w:rsidRDefault="0059412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3F52BC4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人格，投射出世界。</w:t>
      </w:r>
    </w:p>
    <w:p w14:paraId="1F9CFEDB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世界是认知的境界。</w:t>
      </w:r>
    </w:p>
    <w:p w14:paraId="64E9ECC0" w14:textId="77777777" w:rsidR="00594126" w:rsidRDefault="0059412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D2C6FBE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世界，塑造出人格。</w:t>
      </w:r>
    </w:p>
    <w:p w14:paraId="2CC7BEBD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人格是环境的产物。</w:t>
      </w:r>
    </w:p>
    <w:p w14:paraId="05ED3619" w14:textId="77777777" w:rsidR="00594126" w:rsidRDefault="0059412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84123F6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心物相对，二元对论，生死轮回，无明即凡夫。</w:t>
      </w:r>
    </w:p>
    <w:p w14:paraId="760D8E1F" w14:textId="77777777" w:rsidR="00594126" w:rsidRDefault="0059412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11241E9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神灵，是灵性纯光，活在感知灵魂之中。</w:t>
      </w:r>
    </w:p>
    <w:p w14:paraId="34774ADB" w14:textId="77777777" w:rsidR="00594126" w:rsidRDefault="0059412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F7F8AC6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感知境界内的“清澈安宁”，就是，脱落了心意人体的“神灵”。</w:t>
      </w:r>
    </w:p>
    <w:p w14:paraId="3AFBC3C1" w14:textId="77777777" w:rsidR="00594126" w:rsidRDefault="0059412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791A1F8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感知内，是灵魂的轮回，无休止记忆，形成了微尘国土“境界”。</w:t>
      </w:r>
    </w:p>
    <w:p w14:paraId="58FFA5A5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灵魂中，细念习气聚合，形成了细腻具体，对境界的感知经验。</w:t>
      </w:r>
    </w:p>
    <w:p w14:paraId="6282A320" w14:textId="77777777" w:rsidR="00594126" w:rsidRDefault="0059412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8B8E9F3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感知经验，投射出，灵魂业境，业境即六道。</w:t>
      </w:r>
    </w:p>
    <w:p w14:paraId="78F3FB9F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灵魂记忆，投射出，感知境界，境界即三界。</w:t>
      </w:r>
    </w:p>
    <w:p w14:paraId="4308F5A0" w14:textId="77777777" w:rsidR="00594126" w:rsidRDefault="0059412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9C3E67F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感应力，是“灵魂”感知中，感知内“灵”的本质。</w:t>
      </w:r>
    </w:p>
    <w:p w14:paraId="7B6E7B23" w14:textId="77777777" w:rsidR="00594126" w:rsidRDefault="0059412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876E839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灵性是纯粹的，完整的，无限的，亘古的，永恒的生命。</w:t>
      </w:r>
    </w:p>
    <w:p w14:paraId="64B7ABF2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灵性，在灵魂感知中，呈现出安宁清澈、纯洁自由的“觉受”。</w:t>
      </w:r>
    </w:p>
    <w:p w14:paraId="754C4990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“觉受”是灵魂感知内，微细精纯、微妙轻盈的“自查”经验。</w:t>
      </w:r>
    </w:p>
    <w:p w14:paraId="0AAF13AD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“灵性”是感知境界中，清澈明了、透明原始的“平安”极乐。</w:t>
      </w:r>
    </w:p>
    <w:p w14:paraId="799278C9" w14:textId="77777777" w:rsidR="00594126" w:rsidRDefault="0059412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330A5EB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灵性，是纯粹的生命，是无限的光明。</w:t>
      </w:r>
    </w:p>
    <w:p w14:paraId="7C59D540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生命，是永恒的无限，是极乐的平安。</w:t>
      </w:r>
    </w:p>
    <w:p w14:paraId="1D56F0E4" w14:textId="77777777" w:rsidR="00594126" w:rsidRDefault="0059412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B640FF4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灵性中，没有灵魂蕴含的“魂魄”。</w:t>
      </w:r>
    </w:p>
    <w:p w14:paraId="38C4D52A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魂魄构成的灵魂中，苏醒了灵性的透明清澈，就消散了魂魄轮回的记忆。</w:t>
      </w:r>
    </w:p>
    <w:p w14:paraId="723277B5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感应中，没有感知折射的“境界”。</w:t>
      </w:r>
    </w:p>
    <w:p w14:paraId="15275796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感知投射的境界内，苏醒了感应的清澈透明，就消融自我与世界的回忆。</w:t>
      </w:r>
    </w:p>
    <w:p w14:paraId="2157E0A6" w14:textId="77777777" w:rsidR="00594126" w:rsidRDefault="0059412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351FAE6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宇宙终极意识，在存在内，折射出灵性生命力。</w:t>
      </w:r>
    </w:p>
    <w:p w14:paraId="3B13250B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生命的永恒完整，呈现出，灵性亘古极乐天堂。</w:t>
      </w:r>
    </w:p>
    <w:p w14:paraId="6880E884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灵性，属于天堂主人的，生命性光明化的躯体。</w:t>
      </w:r>
    </w:p>
    <w:p w14:paraId="346501C5" w14:textId="77777777" w:rsidR="00594126" w:rsidRDefault="0059412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201B909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天堂生命之光，透过感知境界折射。</w:t>
      </w:r>
    </w:p>
    <w:p w14:paraId="37245946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被感知灵魂，折射的灵性生命之光，就是感应力。</w:t>
      </w:r>
    </w:p>
    <w:p w14:paraId="0881A574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“感应力”就是，于三界六道中，具有“解脱”魂魄记忆梦境的“神”。</w:t>
      </w:r>
    </w:p>
    <w:p w14:paraId="70B51081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“感应力”就是，于人间世界中，具有“超度”亡魂习气经验的“神”。</w:t>
      </w:r>
    </w:p>
    <w:p w14:paraId="6D471BFF" w14:textId="77777777" w:rsidR="00594126" w:rsidRDefault="0059412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C09FEA5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修行者活在，“感知力，灵魂境界宇宙”，</w:t>
      </w:r>
    </w:p>
    <w:p w14:paraId="067AE745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与“感应力，灵性生命天堂”二者之间。</w:t>
      </w:r>
    </w:p>
    <w:p w14:paraId="3407080D" w14:textId="77777777" w:rsidR="00594126" w:rsidRDefault="0059412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CCCA73A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灵性透明，亘古无限，纯光安宁，是修行者的“本体意识”。</w:t>
      </w:r>
    </w:p>
    <w:p w14:paraId="22382102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感知灵魂，习气细念，感受境界，是修行者的“肉身躯体”。</w:t>
      </w:r>
    </w:p>
    <w:p w14:paraId="5E570166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在人世间活着的，由生物细胞，所构成的“色身肉体”形态，</w:t>
      </w:r>
    </w:p>
    <w:p w14:paraId="4ADD7E52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确确实实，真真切切，完完整整，是修行者穿着的一件外套。</w:t>
      </w:r>
    </w:p>
    <w:p w14:paraId="2E43E895" w14:textId="77777777" w:rsidR="00594126" w:rsidRDefault="0059412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E3E58F8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修行者，“知道”，什么是“人”，什么是“神”。</w:t>
      </w:r>
    </w:p>
    <w:p w14:paraId="38E80ED1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什么是“鬼魂”，什么是“圣贤”，什么是“菩萨”，什么是“佛陀”。</w:t>
      </w:r>
    </w:p>
    <w:p w14:paraId="398D30FB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什么是“外道”，什么是“觉悟”，什么是“天堂”，什么是“解脱”。</w:t>
      </w:r>
    </w:p>
    <w:p w14:paraId="789CEAD7" w14:textId="77777777" w:rsidR="00594126" w:rsidRDefault="0059412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6EA3C42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心外无物，是为“佛教”。</w:t>
      </w:r>
    </w:p>
    <w:p w14:paraId="53167715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唯心所现，唯识所变，三界唯心，万法唯识。</w:t>
      </w:r>
    </w:p>
    <w:p w14:paraId="1FE348EE" w14:textId="77777777" w:rsidR="00594126" w:rsidRDefault="0059412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D71A64E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唯有，脱落了“人格自我”。</w:t>
      </w:r>
    </w:p>
    <w:p w14:paraId="3C05E1FE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从“心意根尘”中，清澈解脱的“感应力”。</w:t>
      </w:r>
    </w:p>
    <w:p w14:paraId="48BB973A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才真实地具有了，光明超度灵魂境界中。</w:t>
      </w:r>
    </w:p>
    <w:p w14:paraId="5FA5709F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亡魂蕴含的细念记忆，与习气经验的能力。</w:t>
      </w:r>
    </w:p>
    <w:p w14:paraId="68DE7AD2" w14:textId="77777777" w:rsidR="00594126" w:rsidRDefault="0059412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A1ABC2E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神，是灵魂本具的，光明天堂的灵性品行。</w:t>
      </w:r>
    </w:p>
    <w:p w14:paraId="2EB20E26" w14:textId="77777777" w:rsidR="00594126" w:rsidRDefault="0059412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FD58EAF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世间导师，都是，唤醒众生灵性本质的，引导者。</w:t>
      </w:r>
    </w:p>
    <w:p w14:paraId="3ECFC955" w14:textId="77777777" w:rsidR="00594126" w:rsidRDefault="0059412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46BA229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跟随导师，自觉圣智，佛不度人，唯人自度。</w:t>
      </w:r>
    </w:p>
    <w:p w14:paraId="7038E864" w14:textId="77777777" w:rsidR="00594126" w:rsidRDefault="0059412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2383AF0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圣性如来，周遍万有，随缘性起，无取无证。</w:t>
      </w:r>
    </w:p>
    <w:p w14:paraId="5239F7B5" w14:textId="77777777" w:rsidR="00594126" w:rsidRDefault="0059412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4E0B186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因此，你对真理的认知，有多深多虔诚。</w:t>
      </w:r>
    </w:p>
    <w:p w14:paraId="0B072232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自性觉醒的程度，就有多强、多大展现。</w:t>
      </w:r>
    </w:p>
    <w:p w14:paraId="2BB79AB4" w14:textId="77777777" w:rsidR="00594126" w:rsidRDefault="0059412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DB6AA42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“千江有水千江月，万里无云万里天。”</w:t>
      </w:r>
    </w:p>
    <w:p w14:paraId="23AE68AA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唯心所现，唯识所变，万法唯识，三界唯心。</w:t>
      </w:r>
    </w:p>
    <w:p w14:paraId="74F20E8E" w14:textId="77777777" w:rsidR="00594126" w:rsidRDefault="0059412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52564C3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心外无物，是为佛教。</w:t>
      </w:r>
    </w:p>
    <w:p w14:paraId="06973408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71B3CA4E" w14:textId="77777777" w:rsidR="00594126" w:rsidRDefault="0059412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9650368" w14:textId="77777777" w:rsidR="00594126" w:rsidRDefault="00753FD6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2" w:name="_Toc29430"/>
      <w:bookmarkStart w:id="13" w:name="_Toc31154"/>
      <w:r>
        <w:rPr>
          <w:rFonts w:ascii="微软雅黑" w:eastAsia="微软雅黑" w:hAnsi="微软雅黑" w:cs="微软雅黑" w:hint="eastAsia"/>
          <w:sz w:val="30"/>
          <w:szCs w:val="30"/>
        </w:rPr>
        <w:t>答疑</w:t>
      </w:r>
      <w:bookmarkEnd w:id="12"/>
      <w:bookmarkEnd w:id="13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53406401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7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3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07:51</w:t>
      </w:r>
    </w:p>
    <w:p w14:paraId="68494F2E" w14:textId="77777777" w:rsidR="00594126" w:rsidRDefault="0059412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F6F893A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问：您曾经开示：</w:t>
      </w:r>
    </w:p>
    <w:p w14:paraId="54F05707" w14:textId="77777777" w:rsidR="00594126" w:rsidRDefault="0059412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3478308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“佛陀以智慧为主，很少谈及慈悲的具体修行，只是谈及了忍辱。</w:t>
      </w:r>
    </w:p>
    <w:p w14:paraId="097A9B6F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耶稣很少谈及智慧，而是运用慈悲修行，这是不同的两条道路。</w:t>
      </w:r>
    </w:p>
    <w:p w14:paraId="3FA9966A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但是目的是一致的。”——《平安赐福（二十四）》</w:t>
      </w:r>
    </w:p>
    <w:p w14:paraId="67FC36F9" w14:textId="77777777" w:rsidR="00594126" w:rsidRDefault="0059412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1D5DFD3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您说佛陀很少谈及慈悲的具体修行，我想起来《入行论》，是寂天菩萨著作，其中谈到了菩提心的修法，自他交换的修行方法，舍弃自我维护，彻底无私慈悲，这不是慈悲心具体修法吗？</w:t>
      </w:r>
    </w:p>
    <w:p w14:paraId="14F874AD" w14:textId="77777777" w:rsidR="00594126" w:rsidRDefault="0059412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AA0CE37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再有，自他交换的修行方法，和圣主宽恕的慈悲，之间有什么差别和联系？自他交换的修行成就，是直接入法界吗？</w:t>
      </w:r>
    </w:p>
    <w:p w14:paraId="2613E4C1" w14:textId="77777777" w:rsidR="00594126" w:rsidRDefault="0059412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43B929C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答：自他交换，核心是，确认自我与他人的相与心，是实有的，实有的，才谈得上交换，“公不公道，打个颠倒”，就是设身处地地为别人考虑，从而修正自私自利的贪心，就是切身体验他人的痛苦与矛盾，是这样吧？</w:t>
      </w:r>
    </w:p>
    <w:p w14:paraId="5C7443FC" w14:textId="77777777" w:rsidR="00594126" w:rsidRDefault="0059412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361082A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当我相确立，则，人相、众生相、寿者相确立。</w:t>
      </w:r>
    </w:p>
    <w:p w14:paraId="6C83297E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即便是心相互换，相牵引心，就是分别心，是这样吧？</w:t>
      </w:r>
    </w:p>
    <w:p w14:paraId="7EDBB8E3" w14:textId="77777777" w:rsidR="00594126" w:rsidRDefault="0059412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E50CEE1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分别心确立，就，没有慈悲心，这是绝对的！</w:t>
      </w:r>
    </w:p>
    <w:p w14:paraId="0D1D75AB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慈悲心的核心，是“无我相，无人相，无众生相，无寿者相”，四相空寂，相相清净，心心无生，应无所住而生其心，即为随缘不变，不变随缘的“如来清净”，清净心，循诸性起，无取无证，是为佛性，诸相清净，诸心平等，无二无别，无取无证，是名“慈悲”。</w:t>
      </w:r>
    </w:p>
    <w:p w14:paraId="3E37D220" w14:textId="77777777" w:rsidR="00594126" w:rsidRDefault="0059412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E84E785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慈悲，一定是“一合相”！</w:t>
      </w:r>
    </w:p>
    <w:p w14:paraId="4BB2C79C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慈悲，一定是“见诸相非相，则见如来”！</w:t>
      </w:r>
    </w:p>
    <w:p w14:paraId="24A093E6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留在相上的分别，与慈悲毫无关系！</w:t>
      </w:r>
    </w:p>
    <w:p w14:paraId="3F56AB6E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唯无漏究竟智慧，可，呈现清净圆满慈悲。</w:t>
      </w:r>
    </w:p>
    <w:p w14:paraId="7AFB82BC" w14:textId="77777777" w:rsidR="00594126" w:rsidRDefault="0059412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DD35618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换位交换，是修行方法。</w:t>
      </w:r>
    </w:p>
    <w:p w14:paraId="4F9A8A7E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可以培养柔软心、理解心、善良心，可是与慈悲彻底无关啊！</w:t>
      </w:r>
    </w:p>
    <w:p w14:paraId="76BFF151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慈悲，唯有神佛具有。</w:t>
      </w:r>
    </w:p>
    <w:p w14:paraId="3C999FB2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慈悲是如来的生命基准，智慧是慈悲的无碍呈现。</w:t>
      </w:r>
    </w:p>
    <w:p w14:paraId="6C903F76" w14:textId="77777777" w:rsidR="00594126" w:rsidRDefault="0059412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4DF7CDD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基督耶稣的宽恕，是“宽恕你眼前见到的一切，宽恕见到眼前世界的你自己”，宽恕的背后，是整体的生命，是亘古永恒的，无限灵性天堂。</w:t>
      </w:r>
    </w:p>
    <w:p w14:paraId="3CC612D0" w14:textId="77777777" w:rsidR="00594126" w:rsidRDefault="0059412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5CC7807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纯生命天堂，是觉知折射法界，投射出慈悲性质的“倒影”。</w:t>
      </w:r>
    </w:p>
    <w:p w14:paraId="60255C70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即便是倒影，影子也蕴含着，如来清净圆满慈悲。</w:t>
      </w:r>
    </w:p>
    <w:p w14:paraId="145821DC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以觉知呈现，是永恒完整纯粹生命，是爱与宽恕。</w:t>
      </w:r>
    </w:p>
    <w:p w14:paraId="1417C15A" w14:textId="77777777" w:rsidR="00594126" w:rsidRDefault="0059412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E6157A9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宽恕之爱，与，人类的自他交换，是天壤之别的差异。</w:t>
      </w:r>
    </w:p>
    <w:p w14:paraId="276CD08D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人类，一定，只能，在心相境界中分别善恶。</w:t>
      </w:r>
    </w:p>
    <w:p w14:paraId="14898944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因分别心而有修行，因修行而有成就。</w:t>
      </w:r>
    </w:p>
    <w:p w14:paraId="7B63B996" w14:textId="77777777" w:rsidR="00594126" w:rsidRDefault="0059412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BD39F10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而法界，是法我皆空。</w:t>
      </w:r>
    </w:p>
    <w:p w14:paraId="4089EE1F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诸行无常，诸法无我，涅槃寂静，是名</w:t>
      </w:r>
      <w:r>
        <w:rPr>
          <w:rFonts w:ascii="微软雅黑" w:eastAsia="微软雅黑" w:hAnsi="微软雅黑" w:cs="微软雅黑" w:hint="eastAsia"/>
          <w:sz w:val="28"/>
          <w:szCs w:val="36"/>
        </w:rPr>
        <w:t>“法界”。</w:t>
      </w:r>
    </w:p>
    <w:p w14:paraId="0680F5C7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法界，不由“自他交换”的修行道路，而证得。</w:t>
      </w:r>
    </w:p>
    <w:p w14:paraId="1C6196F5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有法可得，即非“法界”。</w:t>
      </w:r>
    </w:p>
    <w:p w14:paraId="66E8E94D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若言如来有少法可得，即为谤佛。</w:t>
      </w:r>
    </w:p>
    <w:p w14:paraId="104B26F0" w14:textId="77777777" w:rsidR="00594126" w:rsidRDefault="0059412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E21713F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觉性，唯有苏醒，绝非创造。</w:t>
      </w:r>
    </w:p>
    <w:p w14:paraId="5402503B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何为苏醒？</w:t>
      </w:r>
    </w:p>
    <w:p w14:paraId="77CCD92C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知幻即离，离幻即觉，幻灭灭故，非幻不灭。</w:t>
      </w:r>
    </w:p>
    <w:p w14:paraId="08B462DA" w14:textId="77777777" w:rsidR="00594126" w:rsidRDefault="0059412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B40EE09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心意分别境界中，离，分别生灭诸法相。</w:t>
      </w:r>
    </w:p>
    <w:p w14:paraId="54F88285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心行处灭，即为觉性。</w:t>
      </w:r>
    </w:p>
    <w:p w14:paraId="5CB40B72" w14:textId="77777777" w:rsidR="00594126" w:rsidRDefault="0059412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227FA2C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天堂，是觉性的倒影。</w:t>
      </w:r>
    </w:p>
    <w:p w14:paraId="52B510B9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觉性是无生，天堂是永恒。</w:t>
      </w:r>
    </w:p>
    <w:p w14:paraId="074F5F88" w14:textId="77777777" w:rsidR="00594126" w:rsidRDefault="0059412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B10921E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纯光中熄灭分别，完整无限中熄灭心意，圣爱永恒中熄灭恐惧，平安极乐中熄灭轮回；天堂“离我相，离人相，离众生相”，虽然有寿者相，但是寿者相即生命永恒，永恒光明纯生命天堂，很接近法界无生普照的慈悲。</w:t>
      </w:r>
    </w:p>
    <w:p w14:paraId="15C234BC" w14:textId="77777777" w:rsidR="00594126" w:rsidRDefault="0059412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66DCDBD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因此，寂天菩萨所说的“自他交换”，与基督耶稣的宽恕，是性质上的不同，而不是量级的不同：互换身份，培育善心理解，扩张心量善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良，是世间善法，是基于“人格”分别心之上的修行方法；而基督耶稣的宽恕，是神佛救赎灵魂，在地上留下的通天法门。</w:t>
      </w:r>
    </w:p>
    <w:p w14:paraId="4D7AA367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74DB74CA" w14:textId="77777777" w:rsidR="00594126" w:rsidRDefault="0059412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21C6970" w14:textId="77777777" w:rsidR="00594126" w:rsidRDefault="00753FD6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4" w:name="_Toc6082"/>
      <w:bookmarkStart w:id="15" w:name="_Toc10463"/>
      <w:r>
        <w:rPr>
          <w:rFonts w:ascii="微软雅黑" w:eastAsia="微软雅黑" w:hAnsi="微软雅黑" w:cs="微软雅黑" w:hint="eastAsia"/>
          <w:sz w:val="30"/>
          <w:szCs w:val="30"/>
        </w:rPr>
        <w:t>过程</w:t>
      </w:r>
      <w:bookmarkEnd w:id="14"/>
      <w:bookmarkEnd w:id="15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3705B180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7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20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06:42</w:t>
      </w:r>
    </w:p>
    <w:p w14:paraId="70773DBC" w14:textId="77777777" w:rsidR="00594126" w:rsidRDefault="0059412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9884504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2022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20</w:t>
      </w:r>
      <w:r>
        <w:rPr>
          <w:rFonts w:ascii="微软雅黑" w:eastAsia="微软雅黑" w:hAnsi="微软雅黑" w:cs="微软雅黑" w:hint="eastAsia"/>
          <w:sz w:val="28"/>
          <w:szCs w:val="36"/>
        </w:rPr>
        <w:t>日耶稣降临后，激活原始的“生命记忆”，灵性苏醒了亘古生命后，于身心细胞内睁开清澈眼睛，纯光绽放出生命平安，清澈安宁就成为了“我”自己；时隔两年半，</w:t>
      </w:r>
      <w:r>
        <w:rPr>
          <w:rFonts w:ascii="微软雅黑" w:eastAsia="微软雅黑" w:hAnsi="微软雅黑" w:cs="微软雅黑" w:hint="eastAsia"/>
          <w:sz w:val="28"/>
          <w:szCs w:val="36"/>
        </w:rPr>
        <w:t>2024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7</w:t>
      </w:r>
      <w:r>
        <w:rPr>
          <w:rFonts w:ascii="微软雅黑" w:eastAsia="微软雅黑" w:hAnsi="微软雅黑" w:cs="微软雅黑" w:hint="eastAsia"/>
          <w:sz w:val="28"/>
          <w:szCs w:val="36"/>
        </w:rPr>
        <w:t>月，修行者发现这具身体内，清澈安宁的无限纯光，与自我人格意识，是同步的平行存在，有点类似于眼睛出现“白内障”，清澈的目光，与，瞳孔内阴影同时存在。</w:t>
      </w:r>
    </w:p>
    <w:p w14:paraId="6BCC7DB2" w14:textId="77777777" w:rsidR="00594126" w:rsidRDefault="0059412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EFF0E4D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现在时不时的，那细胞内极深处浮现的“纯光”，那心意深处安宁清澈的修行者，觉得，人类心意人格的我，是浮动在光明生命中的“幻觉”，深层身心中，清澈无限的亘</w:t>
      </w:r>
      <w:r>
        <w:rPr>
          <w:rFonts w:ascii="微软雅黑" w:eastAsia="微软雅黑" w:hAnsi="微软雅黑" w:cs="微软雅黑" w:hint="eastAsia"/>
          <w:sz w:val="28"/>
          <w:szCs w:val="36"/>
        </w:rPr>
        <w:t>古生命，才是永恒的真实的“自己”，肉身自我好像是，小时候扮演舞台剧时，戴在脸上的角色“面具”。</w:t>
      </w:r>
    </w:p>
    <w:p w14:paraId="39D46488" w14:textId="77777777" w:rsidR="00594126" w:rsidRDefault="0059412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42196F7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身心内，是百分之四十五的神性，以及百分之五十五的人性。</w:t>
      </w:r>
    </w:p>
    <w:p w14:paraId="37A9483D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神性在人性中的体验，是不受自我体验与认知牵动的“清澈生命”。</w:t>
      </w:r>
    </w:p>
    <w:p w14:paraId="74452313" w14:textId="77777777" w:rsidR="00594126" w:rsidRDefault="0059412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B5F84B8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目前，神性光明在人格躯体中，占据了，百分之四十五的程度。</w:t>
      </w:r>
    </w:p>
    <w:p w14:paraId="3A734137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以每年百分之十的进度发展，两年后达到百分之六十五的程度。</w:t>
      </w:r>
    </w:p>
    <w:p w14:paraId="7299A18F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等同于生命灵性开始取代人格，天堂圣光照进了三界表层世界。</w:t>
      </w:r>
    </w:p>
    <w:p w14:paraId="0AD7EF34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修行者就推开了生死之门。</w:t>
      </w:r>
    </w:p>
    <w:p w14:paraId="190041EF" w14:textId="77777777" w:rsidR="00594126" w:rsidRDefault="0059412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9EE2F76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达到百分之五十五以上。</w:t>
      </w:r>
    </w:p>
    <w:p w14:paraId="019FA035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心意人格的自我，心意相续的感受境界中，自我感受、自我体验将消失。</w:t>
      </w:r>
    </w:p>
    <w:p w14:paraId="63D1B8AA" w14:textId="77777777" w:rsidR="00594126" w:rsidRDefault="0059412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FA6406D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达到百分之六十五以上。</w:t>
      </w:r>
    </w:p>
    <w:p w14:paraId="280285C4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心意自我的核心，认知的“确定感”，会淡化透明。</w:t>
      </w:r>
    </w:p>
    <w:p w14:paraId="03D286E6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头脑意识，处于脱离心灵认知确定感的浮游状态。</w:t>
      </w:r>
    </w:p>
    <w:p w14:paraId="3E8DDF1A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记忆思维，好似烟尘流转，自然飘荡消失的状态。</w:t>
      </w:r>
    </w:p>
    <w:p w14:paraId="63B4AF1A" w14:textId="77777777" w:rsidR="00594126" w:rsidRDefault="0059412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5AE5D4D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达到百分之七十五以上。</w:t>
      </w:r>
    </w:p>
    <w:p w14:paraId="2D3E192F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身心意识的“我”，就，真实而客观地，不再是“我”。</w:t>
      </w:r>
    </w:p>
    <w:p w14:paraId="4258DB1E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于人格身心极深处，浮现超越身心意识的“纯生命”。</w:t>
      </w:r>
    </w:p>
    <w:p w14:paraId="65DAECD5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无限亘古的灵性，清澈智慧，永恒天堂。</w:t>
      </w:r>
    </w:p>
    <w:p w14:paraId="1ABC868A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就“苏醒”了，原始亘古的，真实的“我”。</w:t>
      </w:r>
    </w:p>
    <w:p w14:paraId="4D8229D5" w14:textId="77777777" w:rsidR="00594126" w:rsidRDefault="0059412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58BB815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达到百分之八十五以上。</w:t>
      </w:r>
    </w:p>
    <w:p w14:paraId="2C21C018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人间世界中心意人格的我，就成为了光明生命中缘起的残留痕迹。</w:t>
      </w:r>
    </w:p>
    <w:p w14:paraId="25D3109E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纯光生命是原始亘古的永恒，不曾缘起，无限消失了时间与空间。</w:t>
      </w:r>
    </w:p>
    <w:p w14:paraId="2D314435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四年后</w:t>
      </w:r>
      <w:r>
        <w:rPr>
          <w:rFonts w:ascii="微软雅黑" w:eastAsia="微软雅黑" w:hAnsi="微软雅黑" w:cs="微软雅黑" w:hint="eastAsia"/>
          <w:sz w:val="28"/>
          <w:szCs w:val="36"/>
        </w:rPr>
        <w:t>2028</w:t>
      </w:r>
      <w:r>
        <w:rPr>
          <w:rFonts w:ascii="微软雅黑" w:eastAsia="微软雅黑" w:hAnsi="微软雅黑" w:cs="微软雅黑" w:hint="eastAsia"/>
          <w:sz w:val="28"/>
          <w:szCs w:val="36"/>
        </w:rPr>
        <w:t>年，在人世间驱动这具身体的，就是纯粹的天堂之主。</w:t>
      </w:r>
    </w:p>
    <w:p w14:paraId="561271AE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那时将有无限神迹，源源不绝地，从这个人间修行者的身上发生。</w:t>
      </w:r>
    </w:p>
    <w:p w14:paraId="1CA0048B" w14:textId="77777777" w:rsidR="00594126" w:rsidRDefault="0059412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1DB044A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四年后，苏醒的神性，在躯体内拓展到百分之八十五以上的成分，那么，修行者就成为了“纯光体”，灵性天堂降临人间，属于进入九地菩萨的范畴，</w:t>
      </w:r>
      <w:r>
        <w:rPr>
          <w:rFonts w:ascii="微软雅黑" w:eastAsia="微软雅黑" w:hAnsi="微软雅黑" w:cs="微软雅黑" w:hint="eastAsia"/>
          <w:sz w:val="28"/>
          <w:szCs w:val="36"/>
        </w:rPr>
        <w:t>2028</w:t>
      </w:r>
      <w:r>
        <w:rPr>
          <w:rFonts w:ascii="微软雅黑" w:eastAsia="微软雅黑" w:hAnsi="微软雅黑" w:cs="微软雅黑" w:hint="eastAsia"/>
          <w:sz w:val="28"/>
          <w:szCs w:val="36"/>
        </w:rPr>
        <w:t>年的纯光灵性就是真正的神，而不是现在这样，是“人类”修行者具有神的成分；</w:t>
      </w:r>
      <w:r>
        <w:rPr>
          <w:rFonts w:ascii="微软雅黑" w:eastAsia="微软雅黑" w:hAnsi="微软雅黑" w:cs="微软雅黑" w:hint="eastAsia"/>
          <w:sz w:val="28"/>
          <w:szCs w:val="36"/>
        </w:rPr>
        <w:t>2028</w:t>
      </w:r>
      <w:r>
        <w:rPr>
          <w:rFonts w:ascii="微软雅黑" w:eastAsia="微软雅黑" w:hAnsi="微软雅黑" w:cs="微软雅黑" w:hint="eastAsia"/>
          <w:sz w:val="28"/>
          <w:szCs w:val="36"/>
        </w:rPr>
        <w:t>年这具身体内就是真正的、纯粹的神佛，生命圣光可</w:t>
      </w:r>
      <w:r>
        <w:rPr>
          <w:rFonts w:ascii="微软雅黑" w:eastAsia="微软雅黑" w:hAnsi="微软雅黑" w:cs="微软雅黑" w:hint="eastAsia"/>
          <w:sz w:val="28"/>
          <w:szCs w:val="36"/>
        </w:rPr>
        <w:t>以直接超度地上灵魂，人间学习真神教法的同学群体中会出现普遍性海量神迹，随着神佛携带华藏宇宙降临人间，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随着天堂之主圣光世界浮现人间，三界内不同宇宙层次的神灵，都会前来护法，神迹大显，从律法创世者到造世诸天王，从神灵到魔王，都会前来护法护佑真理，四年后就是神在弘法了，人类世界中会出现各种颠覆“自然律”的神迹现象。</w:t>
      </w:r>
    </w:p>
    <w:p w14:paraId="0A4062C7" w14:textId="77777777" w:rsidR="00594126" w:rsidRDefault="0059412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31A223D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修行者不说谎。</w:t>
      </w:r>
    </w:p>
    <w:p w14:paraId="7CA075F8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因为信仰的我，从根本上放弃了自我对人间，所有的贪婪与眷恋。</w:t>
      </w:r>
    </w:p>
    <w:p w14:paraId="32DA95F1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既然，人世间的这个“自我”，与信仰真理的修行者，心愿背道而驰。</w:t>
      </w:r>
    </w:p>
    <w:p w14:paraId="06B7194B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那么，人格自我的“死去”，就是那么的“天经地义，理直气壮，理所应当”。</w:t>
      </w:r>
    </w:p>
    <w:p w14:paraId="39520473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既然，人格自我，对于修行者而言，属于必死的“鬼魂”。</w:t>
      </w:r>
    </w:p>
    <w:p w14:paraId="1A817E14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我，修行者的纯洁，为何要为了人间的自我利益去撒谎？</w:t>
      </w:r>
    </w:p>
    <w:p w14:paraId="74CE97FC" w14:textId="77777777" w:rsidR="00594126" w:rsidRDefault="0059412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4A98CC4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让真神，去维护，一只人世间必死的“鬼”吗？</w:t>
      </w:r>
    </w:p>
    <w:p w14:paraId="678A1C88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若是让自我心意的“鬼”，做了这具身体的主人。</w:t>
      </w:r>
    </w:p>
    <w:p w14:paraId="38758BBC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随着肉体的衰老死亡，人格心意的“我”，只能无奈地变成亡魂死鬼。</w:t>
      </w:r>
    </w:p>
    <w:p w14:paraId="107E8E95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若修行者，苏醒了原始光明，生命苏醒了天堂。</w:t>
      </w:r>
    </w:p>
    <w:p w14:paraId="62309117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随着肉身的衰老死亡，觉性神佛灵性天堂，将取代人格，神佛普照人间。</w:t>
      </w:r>
    </w:p>
    <w:p w14:paraId="7C3B0A93" w14:textId="77777777" w:rsidR="00594126" w:rsidRDefault="0059412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011A6D6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十几年前，我所预言的事情，都一一兑现，基本上准时地发生了。</w:t>
      </w:r>
    </w:p>
    <w:p w14:paraId="403A15EA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从今日</w:t>
      </w:r>
      <w:r>
        <w:rPr>
          <w:rFonts w:ascii="微软雅黑" w:eastAsia="微软雅黑" w:hAnsi="微软雅黑" w:cs="微软雅黑" w:hint="eastAsia"/>
          <w:sz w:val="28"/>
          <w:szCs w:val="36"/>
        </w:rPr>
        <w:t>起（</w:t>
      </w:r>
      <w:r>
        <w:rPr>
          <w:rFonts w:ascii="微软雅黑" w:eastAsia="微软雅黑" w:hAnsi="微软雅黑" w:cs="微软雅黑" w:hint="eastAsia"/>
          <w:sz w:val="28"/>
          <w:szCs w:val="36"/>
        </w:rPr>
        <w:t>2024</w:t>
      </w:r>
      <w:r>
        <w:rPr>
          <w:rFonts w:ascii="微软雅黑" w:eastAsia="微软雅黑" w:hAnsi="微软雅黑" w:cs="微软雅黑" w:hint="eastAsia"/>
          <w:sz w:val="28"/>
          <w:szCs w:val="36"/>
        </w:rPr>
        <w:t>年），过十五年后（</w:t>
      </w:r>
      <w:r>
        <w:rPr>
          <w:rFonts w:ascii="微软雅黑" w:eastAsia="微软雅黑" w:hAnsi="微软雅黑" w:cs="微软雅黑" w:hint="eastAsia"/>
          <w:sz w:val="28"/>
          <w:szCs w:val="36"/>
        </w:rPr>
        <w:t>2039</w:t>
      </w:r>
      <w:r>
        <w:rPr>
          <w:rFonts w:ascii="微软雅黑" w:eastAsia="微软雅黑" w:hAnsi="微软雅黑" w:cs="微软雅黑" w:hint="eastAsia"/>
          <w:sz w:val="28"/>
          <w:szCs w:val="36"/>
        </w:rPr>
        <w:t>年），九地菩萨开始晋升十地菩萨。</w:t>
      </w:r>
    </w:p>
    <w:p w14:paraId="0F67985D" w14:textId="77777777" w:rsidR="00594126" w:rsidRDefault="0059412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44CED8C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是纯生命的光明神灵，融入宇宙终极意识的开始。</w:t>
      </w:r>
    </w:p>
    <w:p w14:paraId="6641CB74" w14:textId="77777777" w:rsidR="00594126" w:rsidRDefault="0059412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52718CE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空明觉照的离相修行者，就，已经脱离了“神”的范畴，进入了“主”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的领域。</w:t>
      </w:r>
    </w:p>
    <w:p w14:paraId="47EF4D62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无生觉性普照圆满，大智慧中呈现出“华藏宇宙”；无量无边无尽无际的微尘国土，过去未来三千大千世界，都在圆满觉性中浮现，那是佛的宇宙。</w:t>
      </w:r>
    </w:p>
    <w:p w14:paraId="42788B6F" w14:textId="77777777" w:rsidR="00594126" w:rsidRDefault="0059412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589EB35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纯生命灵性，融入，宇宙终极意识。</w:t>
      </w:r>
    </w:p>
    <w:p w14:paraId="3711077A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宇宙终极意识，熄灭了，对生命存在的觉知。</w:t>
      </w:r>
    </w:p>
    <w:p w14:paraId="2358A824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觉知融化，存在粉碎，生命湮灭，时空消失。</w:t>
      </w:r>
    </w:p>
    <w:p w14:paraId="1B37383C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瞬间，过去未来，三千大千世界，如梦如幻。</w:t>
      </w:r>
    </w:p>
    <w:p w14:paraId="30751064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梦消散时，即，梦开始处。</w:t>
      </w:r>
    </w:p>
    <w:p w14:paraId="1602A7D2" w14:textId="77777777" w:rsidR="00594126" w:rsidRDefault="0059412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EECCE72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空所空灭，生灭既灭，寂灭现前。</w:t>
      </w:r>
    </w:p>
    <w:p w14:paraId="5DB8DD3B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忽然超越，世出世间，十方圆明，获二殊胜。——观世音菩萨</w:t>
      </w:r>
    </w:p>
    <w:p w14:paraId="180BF6FB" w14:textId="77777777" w:rsidR="00594126" w:rsidRDefault="0059412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E0EA6CB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大菩萨智慧，晋升为慈悲。</w:t>
      </w:r>
    </w:p>
    <w:p w14:paraId="332188A6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慈悲消融“我相，人相，众生相，寿者相”。</w:t>
      </w:r>
    </w:p>
    <w:p w14:paraId="2884060C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过去未来十方三世，一切微尘国土，本质皆“慈悲普照”。</w:t>
      </w:r>
    </w:p>
    <w:p w14:paraId="6BE8C79C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慈悲，是一合相。</w:t>
      </w:r>
    </w:p>
    <w:p w14:paraId="5C3E8FED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一合相中，一切众生本性皆是佛。</w:t>
      </w:r>
    </w:p>
    <w:p w14:paraId="6724526F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慈悲圆满佛的世界，也称为“主”。</w:t>
      </w:r>
    </w:p>
    <w:p w14:paraId="777B5645" w14:textId="77777777" w:rsidR="00594126" w:rsidRDefault="0059412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1A98F20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目前人间这具身体中。</w:t>
      </w:r>
    </w:p>
    <w:p w14:paraId="70E4946A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人性，占据了百分之五十五的成分。</w:t>
      </w:r>
    </w:p>
    <w:p w14:paraId="0C1EA5E4" w14:textId="77777777" w:rsidR="00594126" w:rsidRDefault="0059412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ECEC737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因此，我还只是一个“修行者”。</w:t>
      </w:r>
    </w:p>
    <w:p w14:paraId="2DBD42FA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虽然在身心内，具真神智慧性。</w:t>
      </w:r>
    </w:p>
    <w:p w14:paraId="50BF3AEC" w14:textId="77777777" w:rsidR="00594126" w:rsidRDefault="0059412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3446239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但智慧并不具备，纯光明</w:t>
      </w:r>
      <w:r>
        <w:rPr>
          <w:rFonts w:ascii="微软雅黑" w:eastAsia="微软雅黑" w:hAnsi="微软雅黑" w:cs="微软雅黑" w:hint="eastAsia"/>
          <w:sz w:val="28"/>
          <w:szCs w:val="36"/>
        </w:rPr>
        <w:t>直接超度灵魂的威神力。</w:t>
      </w:r>
    </w:p>
    <w:p w14:paraId="01791388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四年之后（</w:t>
      </w:r>
      <w:r>
        <w:rPr>
          <w:rFonts w:ascii="微软雅黑" w:eastAsia="微软雅黑" w:hAnsi="微软雅黑" w:cs="微软雅黑" w:hint="eastAsia"/>
          <w:sz w:val="28"/>
          <w:szCs w:val="36"/>
        </w:rPr>
        <w:t>2028</w:t>
      </w:r>
      <w:r>
        <w:rPr>
          <w:rFonts w:ascii="微软雅黑" w:eastAsia="微软雅黑" w:hAnsi="微软雅黑" w:cs="微软雅黑" w:hint="eastAsia"/>
          <w:sz w:val="28"/>
          <w:szCs w:val="36"/>
        </w:rPr>
        <w:t>年年底），人类将眼睁睁地看到，</w:t>
      </w:r>
    </w:p>
    <w:p w14:paraId="1CEEEE53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一个又一个不可思议的神迹，在人世间不可阻挡地发生。</w:t>
      </w:r>
    </w:p>
    <w:p w14:paraId="1539962F" w14:textId="77777777" w:rsidR="00594126" w:rsidRDefault="00753F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5D43589C" w14:textId="77777777" w:rsidR="00594126" w:rsidRDefault="0059412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sectPr w:rsidR="005941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5B5BDC" w14:textId="77777777" w:rsidR="00753FD6" w:rsidRDefault="00753FD6">
      <w:r>
        <w:separator/>
      </w:r>
    </w:p>
  </w:endnote>
  <w:endnote w:type="continuationSeparator" w:id="0">
    <w:p w14:paraId="16DAD234" w14:textId="77777777" w:rsidR="00753FD6" w:rsidRDefault="00753F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A0B01F" w14:textId="77777777" w:rsidR="00871119" w:rsidRDefault="00871119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10935983"/>
      <w:docPartObj>
        <w:docPartGallery w:val="Page Numbers (Bottom of Page)"/>
        <w:docPartUnique/>
      </w:docPartObj>
    </w:sdtPr>
    <w:sdtContent>
      <w:p w14:paraId="5FEF5440" w14:textId="768B804C" w:rsidR="00871119" w:rsidRDefault="00871119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FAE56EE" w14:textId="02285270" w:rsidR="00594126" w:rsidRDefault="00594126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9B56EC" w14:textId="77777777" w:rsidR="00871119" w:rsidRDefault="00871119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6CE76B" w14:textId="77777777" w:rsidR="00753FD6" w:rsidRDefault="00753FD6">
      <w:r>
        <w:separator/>
      </w:r>
    </w:p>
  </w:footnote>
  <w:footnote w:type="continuationSeparator" w:id="0">
    <w:p w14:paraId="013C07F1" w14:textId="77777777" w:rsidR="00753FD6" w:rsidRDefault="00753F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9B7B6D" w14:textId="77777777" w:rsidR="00871119" w:rsidRDefault="00871119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7D6CE8" w14:textId="77777777" w:rsidR="00871119" w:rsidRDefault="00871119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B6C8C5" w14:textId="77777777" w:rsidR="00871119" w:rsidRDefault="00871119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embedSystemFont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594126"/>
    <w:rsid w:val="EAE947B0"/>
    <w:rsid w:val="EEF70C77"/>
    <w:rsid w:val="FE7F66E5"/>
    <w:rsid w:val="00594126"/>
    <w:rsid w:val="00753FD6"/>
    <w:rsid w:val="00871119"/>
    <w:rsid w:val="03704C1D"/>
    <w:rsid w:val="08496C68"/>
    <w:rsid w:val="0DBE187B"/>
    <w:rsid w:val="16730AE6"/>
    <w:rsid w:val="16DA2347"/>
    <w:rsid w:val="1BD37921"/>
    <w:rsid w:val="29824B4E"/>
    <w:rsid w:val="31F5239B"/>
    <w:rsid w:val="38B46215"/>
    <w:rsid w:val="40D73D3E"/>
    <w:rsid w:val="42EF0B0E"/>
    <w:rsid w:val="49444C6D"/>
    <w:rsid w:val="56EE3BF5"/>
    <w:rsid w:val="5EBB5E7C"/>
    <w:rsid w:val="69D91B67"/>
    <w:rsid w:val="6BF17C4A"/>
    <w:rsid w:val="70486955"/>
    <w:rsid w:val="77843D52"/>
    <w:rsid w:val="792C5D3B"/>
    <w:rsid w:val="AF7FE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78A6D87F"/>
  <w15:docId w15:val="{3F8D3676-2D81-4BBE-84F2-3C2D226FC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qFormat="1"/>
    <w:lsdException w:name="toc 3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qFormat/>
    <w:pPr>
      <w:ind w:leftChars="400" w:left="840"/>
    </w:pPr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2">
    <w:name w:val="toc 2"/>
    <w:basedOn w:val="a"/>
    <w:next w:val="a"/>
    <w:qFormat/>
    <w:pPr>
      <w:ind w:leftChars="200" w:left="420"/>
    </w:p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a4">
    <w:name w:val="页脚 字符"/>
    <w:basedOn w:val="a0"/>
    <w:link w:val="a3"/>
    <w:uiPriority w:val="99"/>
    <w:rsid w:val="00871119"/>
    <w:rPr>
      <w:rFonts w:ascii="Calibri" w:hAnsi="Calibri" w:cs="宋体"/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12</Pages>
  <Words>728</Words>
  <Characters>4156</Characters>
  <Application>Microsoft Office Word</Application>
  <DocSecurity>0</DocSecurity>
  <Lines>34</Lines>
  <Paragraphs>9</Paragraphs>
  <ScaleCrop>false</ScaleCrop>
  <Company/>
  <LinksUpToDate>false</LinksUpToDate>
  <CharactersWithSpaces>4875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2024年7月文章汇总</dc:title>
  <dc:creator>Administrator</dc:creator>
  <cp:lastModifiedBy>admin</cp:lastModifiedBy>
  <cp:revision>2</cp:revision>
  <dcterms:created xsi:type="dcterms:W3CDTF">2022-09-30T21:29:00Z</dcterms:created>
  <dcterms:modified xsi:type="dcterms:W3CDTF">2026-03-04T08:33:00Z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E20F9D89D2A34254A071A46DC526F81E_13</vt:lpwstr>
  </property>
</Properties>
</file>